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2C" w:rsidRDefault="009C652C" w:rsidP="009C652C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r>
        <w:rPr>
          <w:b/>
          <w:sz w:val="28"/>
        </w:rPr>
        <w:t>Ministero dell’Economia e delle Finanze</w:t>
      </w:r>
    </w:p>
    <w:p w:rsidR="009C652C" w:rsidRDefault="009C652C" w:rsidP="009C652C">
      <w:pPr>
        <w:pStyle w:val="Corpodeltesto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9C652C" w:rsidRDefault="009C652C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DIREZIONE CENTRALE DEI SISTEMI INFORMATIVI E DELL’INNOVAZIONE</w:t>
      </w:r>
    </w:p>
    <w:p w:rsidR="009C652C" w:rsidRDefault="00C92E70" w:rsidP="009C652C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w:drawing>
          <wp:inline distT="0" distB="0" distL="0" distR="0">
            <wp:extent cx="1704975" cy="619125"/>
            <wp:effectExtent l="19050" t="0" r="9525" b="0"/>
            <wp:docPr id="1" name="Immagine 1" descr="No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oi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1F" w:rsidRDefault="009D441F" w:rsidP="009C652C">
      <w:pPr>
        <w:spacing w:line="360" w:lineRule="auto"/>
        <w:jc w:val="center"/>
        <w:rPr>
          <w:rFonts w:ascii="Arial Narrow" w:hAnsi="Arial Narrow"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69"/>
        <w:gridCol w:w="4119"/>
      </w:tblGrid>
      <w:tr w:rsidR="001A4AFD" w:rsidTr="001A4AFD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Pr="00DD3C48" w:rsidRDefault="00697A42" w:rsidP="009632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</w:t>
            </w:r>
            <w:r w:rsidR="005B041C">
              <w:rPr>
                <w:b/>
                <w:bCs/>
                <w:sz w:val="24"/>
                <w:szCs w:val="24"/>
              </w:rPr>
              <w:t>,</w:t>
            </w:r>
            <w:r w:rsidR="005D6DFA">
              <w:rPr>
                <w:b/>
                <w:bCs/>
                <w:sz w:val="24"/>
                <w:szCs w:val="24"/>
              </w:rPr>
              <w:t xml:space="preserve"> </w:t>
            </w:r>
            <w:r w:rsidR="00B05353">
              <w:rPr>
                <w:b/>
                <w:bCs/>
                <w:sz w:val="24"/>
                <w:szCs w:val="24"/>
              </w:rPr>
              <w:t>18</w:t>
            </w:r>
            <w:r w:rsidR="0058582A">
              <w:rPr>
                <w:b/>
                <w:bCs/>
                <w:sz w:val="24"/>
                <w:szCs w:val="24"/>
              </w:rPr>
              <w:t xml:space="preserve"> </w:t>
            </w:r>
            <w:r w:rsidR="009632FC">
              <w:rPr>
                <w:b/>
                <w:bCs/>
                <w:sz w:val="24"/>
                <w:szCs w:val="24"/>
              </w:rPr>
              <w:t>maggio</w:t>
            </w:r>
            <w:r w:rsidR="005D6DFA">
              <w:rPr>
                <w:b/>
                <w:bCs/>
                <w:sz w:val="24"/>
                <w:szCs w:val="24"/>
              </w:rPr>
              <w:t xml:space="preserve"> 201</w:t>
            </w:r>
            <w:r w:rsidR="009632F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0B0A7E" w:rsidP="005858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043</w:t>
            </w:r>
            <w:r w:rsidR="00E90325">
              <w:rPr>
                <w:b/>
                <w:bCs/>
                <w:sz w:val="24"/>
                <w:szCs w:val="24"/>
              </w:rPr>
              <w:t>/201</w:t>
            </w:r>
            <w:r w:rsidR="009632F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 w:rsidP="005D6D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Utenti </w:t>
            </w:r>
            <w:r w:rsidR="00371D46">
              <w:rPr>
                <w:b/>
                <w:bCs/>
                <w:sz w:val="24"/>
                <w:szCs w:val="24"/>
              </w:rPr>
              <w:t xml:space="preserve">NoiPA 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Informativa</w:t>
            </w:r>
          </w:p>
        </w:tc>
      </w:tr>
      <w:tr w:rsidR="001A4AFD" w:rsidTr="001A4AFD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1A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FD" w:rsidRDefault="00DD3C48" w:rsidP="00371D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Stipendi </w:t>
            </w:r>
          </w:p>
        </w:tc>
      </w:tr>
    </w:tbl>
    <w:p w:rsidR="001A4AFD" w:rsidRDefault="001A4AFD" w:rsidP="001A4AFD">
      <w:pPr>
        <w:ind w:left="6804" w:right="425" w:hanging="2126"/>
        <w:jc w:val="right"/>
        <w:rPr>
          <w:i/>
          <w:iCs/>
          <w:u w:val="single"/>
        </w:rPr>
      </w:pPr>
    </w:p>
    <w:p w:rsidR="002A1184" w:rsidRDefault="002A1184" w:rsidP="00FE71C6">
      <w:pPr>
        <w:spacing w:line="360" w:lineRule="auto"/>
        <w:jc w:val="both"/>
        <w:rPr>
          <w:sz w:val="24"/>
          <w:szCs w:val="24"/>
        </w:rPr>
      </w:pPr>
    </w:p>
    <w:p w:rsidR="005134BE" w:rsidRDefault="005134BE" w:rsidP="00FE71C6">
      <w:pPr>
        <w:spacing w:line="360" w:lineRule="auto"/>
        <w:jc w:val="both"/>
        <w:rPr>
          <w:sz w:val="24"/>
          <w:szCs w:val="24"/>
        </w:rPr>
      </w:pPr>
    </w:p>
    <w:p w:rsidR="004470A2" w:rsidRPr="004470A2" w:rsidRDefault="00755B35" w:rsidP="004470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</w:t>
      </w:r>
      <w:r w:rsidR="0046122E">
        <w:rPr>
          <w:sz w:val="24"/>
          <w:szCs w:val="24"/>
        </w:rPr>
        <w:t xml:space="preserve"> I</w:t>
      </w:r>
      <w:r w:rsidRPr="00E019CD">
        <w:rPr>
          <w:sz w:val="24"/>
          <w:szCs w:val="24"/>
        </w:rPr>
        <w:t>nterventi in applicazione de</w:t>
      </w:r>
      <w:r w:rsidR="004470A2">
        <w:rPr>
          <w:sz w:val="24"/>
          <w:szCs w:val="24"/>
        </w:rPr>
        <w:t>l</w:t>
      </w:r>
      <w:r w:rsidR="009632FC">
        <w:rPr>
          <w:sz w:val="24"/>
          <w:szCs w:val="24"/>
        </w:rPr>
        <w:t xml:space="preserve">la </w:t>
      </w:r>
      <w:r w:rsidR="00645B43">
        <w:rPr>
          <w:sz w:val="24"/>
          <w:szCs w:val="24"/>
        </w:rPr>
        <w:t>L</w:t>
      </w:r>
      <w:r w:rsidR="009632FC">
        <w:rPr>
          <w:sz w:val="24"/>
          <w:szCs w:val="24"/>
        </w:rPr>
        <w:t xml:space="preserve">egge </w:t>
      </w:r>
      <w:r w:rsidR="00645B43">
        <w:rPr>
          <w:sz w:val="24"/>
          <w:szCs w:val="24"/>
        </w:rPr>
        <w:t>di s</w:t>
      </w:r>
      <w:r w:rsidR="009632FC">
        <w:rPr>
          <w:sz w:val="24"/>
          <w:szCs w:val="24"/>
        </w:rPr>
        <w:t xml:space="preserve">tabilità per l’anno 2015, </w:t>
      </w:r>
      <w:r w:rsidR="004470A2" w:rsidRPr="004470A2">
        <w:rPr>
          <w:sz w:val="24"/>
          <w:szCs w:val="24"/>
        </w:rPr>
        <w:t xml:space="preserve">per </w:t>
      </w:r>
      <w:r w:rsidR="009632FC">
        <w:rPr>
          <w:sz w:val="24"/>
          <w:szCs w:val="24"/>
        </w:rPr>
        <w:t xml:space="preserve">lo sblocco dell’erogazione del benefico economico del personale A.T.A. del comparto Scuola. </w:t>
      </w:r>
    </w:p>
    <w:p w:rsidR="00DC47D3" w:rsidRDefault="00DC47D3" w:rsidP="00DC47D3">
      <w:pPr>
        <w:spacing w:line="360" w:lineRule="auto"/>
        <w:jc w:val="both"/>
        <w:rPr>
          <w:rStyle w:val="linkneltesto"/>
          <w:i w:val="0"/>
          <w:sz w:val="24"/>
          <w:szCs w:val="24"/>
        </w:rPr>
      </w:pPr>
    </w:p>
    <w:p w:rsidR="00D44556" w:rsidRDefault="007E0E04" w:rsidP="0046122E">
      <w:pPr>
        <w:spacing w:line="360" w:lineRule="auto"/>
        <w:ind w:firstLine="426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>Si comunica che</w:t>
      </w:r>
      <w:r w:rsidR="0046122E">
        <w:rPr>
          <w:rStyle w:val="linkneltesto"/>
          <w:i w:val="0"/>
          <w:sz w:val="24"/>
          <w:szCs w:val="24"/>
        </w:rPr>
        <w:t xml:space="preserve">, </w:t>
      </w:r>
      <w:r w:rsidR="00745E00">
        <w:rPr>
          <w:rStyle w:val="linkneltesto"/>
          <w:i w:val="0"/>
          <w:sz w:val="24"/>
          <w:szCs w:val="24"/>
        </w:rPr>
        <w:t xml:space="preserve">sentito l’Ispettorato generale per gli ordinamenti del personale e l’analisi del costo del lavoro pubblico – IGOP- </w:t>
      </w:r>
      <w:r w:rsidR="00324E97">
        <w:rPr>
          <w:rStyle w:val="linkneltesto"/>
          <w:i w:val="0"/>
          <w:sz w:val="24"/>
          <w:szCs w:val="24"/>
        </w:rPr>
        <w:t>de</w:t>
      </w:r>
      <w:r w:rsidR="00745E00">
        <w:rPr>
          <w:rStyle w:val="linkneltesto"/>
          <w:i w:val="0"/>
          <w:sz w:val="24"/>
          <w:szCs w:val="24"/>
        </w:rPr>
        <w:t>lla Ragioneria Generale dello Stato</w:t>
      </w:r>
      <w:r w:rsidR="00324E97">
        <w:rPr>
          <w:rStyle w:val="linkneltesto"/>
          <w:i w:val="0"/>
          <w:sz w:val="24"/>
          <w:szCs w:val="24"/>
        </w:rPr>
        <w:t>,</w:t>
      </w:r>
      <w:r w:rsidR="00745E00">
        <w:rPr>
          <w:rStyle w:val="linkneltesto"/>
          <w:i w:val="0"/>
          <w:sz w:val="24"/>
          <w:szCs w:val="24"/>
        </w:rPr>
        <w:t xml:space="preserve"> </w:t>
      </w:r>
      <w:r w:rsidR="0046122E">
        <w:rPr>
          <w:rStyle w:val="linkneltesto"/>
          <w:i w:val="0"/>
          <w:sz w:val="24"/>
          <w:szCs w:val="24"/>
        </w:rPr>
        <w:t xml:space="preserve">sulla rata di giugno 2015, </w:t>
      </w:r>
      <w:r w:rsidR="00D44556">
        <w:rPr>
          <w:rStyle w:val="linkneltesto"/>
          <w:i w:val="0"/>
          <w:sz w:val="24"/>
          <w:szCs w:val="24"/>
        </w:rPr>
        <w:t xml:space="preserve">è programmata </w:t>
      </w:r>
      <w:r w:rsidR="009632FC">
        <w:rPr>
          <w:rStyle w:val="linkneltesto"/>
          <w:i w:val="0"/>
          <w:sz w:val="24"/>
          <w:szCs w:val="24"/>
        </w:rPr>
        <w:t xml:space="preserve">la lavorazione </w:t>
      </w:r>
      <w:r w:rsidR="00D44556">
        <w:rPr>
          <w:rStyle w:val="linkneltesto"/>
          <w:i w:val="0"/>
          <w:sz w:val="24"/>
          <w:szCs w:val="24"/>
        </w:rPr>
        <w:t xml:space="preserve">centralizzata inerente lo sblocco, a decorrere da gennaio 2015, del beneficio economico del personale </w:t>
      </w:r>
      <w:r w:rsidR="00D44556">
        <w:rPr>
          <w:sz w:val="24"/>
          <w:szCs w:val="24"/>
        </w:rPr>
        <w:t>A.T.A del comparto Scuola</w:t>
      </w:r>
      <w:r w:rsidR="00D44556">
        <w:rPr>
          <w:rStyle w:val="linkneltesto"/>
          <w:i w:val="0"/>
          <w:sz w:val="24"/>
          <w:szCs w:val="24"/>
        </w:rPr>
        <w:t>.</w:t>
      </w:r>
    </w:p>
    <w:p w:rsidR="0046122E" w:rsidRPr="0046122E" w:rsidRDefault="00D44556" w:rsidP="0046122E">
      <w:pPr>
        <w:spacing w:line="360" w:lineRule="auto"/>
        <w:ind w:firstLine="426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 xml:space="preserve">La liquidazione degli eventuali arretrati relativi al periodo dal 1 gennaio 2015 al 31 maggio 2015 verrà effettuata con emissione urgente garantendone la corresponsione </w:t>
      </w:r>
      <w:r w:rsidR="0046122E">
        <w:rPr>
          <w:rStyle w:val="linkneltesto"/>
          <w:i w:val="0"/>
          <w:sz w:val="24"/>
          <w:szCs w:val="24"/>
        </w:rPr>
        <w:t>entro la fine del mese</w:t>
      </w:r>
      <w:r>
        <w:rPr>
          <w:rStyle w:val="linkneltesto"/>
          <w:i w:val="0"/>
          <w:sz w:val="24"/>
          <w:szCs w:val="24"/>
        </w:rPr>
        <w:t xml:space="preserve"> di maggio</w:t>
      </w:r>
      <w:r w:rsidR="0046122E" w:rsidRPr="0046122E">
        <w:rPr>
          <w:rStyle w:val="linkneltesto"/>
          <w:i w:val="0"/>
          <w:sz w:val="24"/>
          <w:szCs w:val="24"/>
        </w:rPr>
        <w:t>.</w:t>
      </w:r>
    </w:p>
    <w:p w:rsidR="00324E97" w:rsidRDefault="00324E97" w:rsidP="00DC47D3">
      <w:pPr>
        <w:spacing w:line="360" w:lineRule="auto"/>
        <w:ind w:firstLine="426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>L</w:t>
      </w:r>
      <w:r w:rsidR="002417B1">
        <w:rPr>
          <w:rStyle w:val="linkneltesto"/>
          <w:i w:val="0"/>
          <w:sz w:val="24"/>
          <w:szCs w:val="24"/>
        </w:rPr>
        <w:t>’intervento</w:t>
      </w:r>
      <w:r w:rsidR="007E0E04">
        <w:rPr>
          <w:rStyle w:val="linkneltesto"/>
          <w:i w:val="0"/>
          <w:sz w:val="24"/>
          <w:szCs w:val="24"/>
        </w:rPr>
        <w:t xml:space="preserve"> </w:t>
      </w:r>
      <w:r>
        <w:rPr>
          <w:rStyle w:val="linkneltesto"/>
          <w:i w:val="0"/>
          <w:sz w:val="24"/>
          <w:szCs w:val="24"/>
        </w:rPr>
        <w:t xml:space="preserve">riguarderà </w:t>
      </w:r>
      <w:r w:rsidRPr="002417B1">
        <w:rPr>
          <w:rStyle w:val="linkneltesto"/>
          <w:i w:val="0"/>
          <w:sz w:val="24"/>
          <w:szCs w:val="24"/>
        </w:rPr>
        <w:t xml:space="preserve">esclusivamente </w:t>
      </w:r>
      <w:r>
        <w:rPr>
          <w:rStyle w:val="linkneltesto"/>
          <w:i w:val="0"/>
          <w:sz w:val="24"/>
          <w:szCs w:val="24"/>
        </w:rPr>
        <w:t>il personale</w:t>
      </w:r>
      <w:r w:rsidRPr="002417B1">
        <w:rPr>
          <w:rStyle w:val="linkneltesto"/>
          <w:i w:val="0"/>
          <w:sz w:val="24"/>
          <w:szCs w:val="24"/>
        </w:rPr>
        <w:t xml:space="preserve"> che </w:t>
      </w:r>
      <w:r>
        <w:rPr>
          <w:rStyle w:val="linkneltesto"/>
          <w:i w:val="0"/>
          <w:sz w:val="24"/>
          <w:szCs w:val="24"/>
        </w:rPr>
        <w:t xml:space="preserve">nel sistema NoiPA risulti beneficiario </w:t>
      </w:r>
      <w:r w:rsidRPr="002417B1">
        <w:rPr>
          <w:rStyle w:val="linkneltesto"/>
          <w:i w:val="0"/>
          <w:sz w:val="24"/>
          <w:szCs w:val="24"/>
        </w:rPr>
        <w:t>dell’attribuzione, con decorrenza</w:t>
      </w:r>
      <w:r>
        <w:rPr>
          <w:rStyle w:val="linkneltesto"/>
          <w:i w:val="0"/>
          <w:sz w:val="24"/>
          <w:szCs w:val="24"/>
        </w:rPr>
        <w:t xml:space="preserve"> dal</w:t>
      </w:r>
      <w:r w:rsidRPr="002417B1">
        <w:rPr>
          <w:rStyle w:val="linkneltesto"/>
          <w:i w:val="0"/>
          <w:sz w:val="24"/>
          <w:szCs w:val="24"/>
        </w:rPr>
        <w:t xml:space="preserve"> 1° settembre 2011 e fino al 31 agosto 2014, dell’una-tantum riconosciuta dal CCNL Scuola 7 agosto 2014</w:t>
      </w:r>
      <w:r>
        <w:rPr>
          <w:rStyle w:val="linkneltesto"/>
          <w:i w:val="0"/>
          <w:sz w:val="24"/>
          <w:szCs w:val="24"/>
        </w:rPr>
        <w:t>.</w:t>
      </w:r>
    </w:p>
    <w:p w:rsidR="00645B43" w:rsidRDefault="00324E97" w:rsidP="00324E97">
      <w:pPr>
        <w:spacing w:line="360" w:lineRule="auto"/>
        <w:ind w:firstLine="426"/>
        <w:jc w:val="both"/>
        <w:rPr>
          <w:rStyle w:val="linkneltesto"/>
          <w:i w:val="0"/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 xml:space="preserve">In particolare a decorrere da gennaio 2015 verrà effettuato il ripristino della  </w:t>
      </w:r>
      <w:r w:rsidRPr="0046122E">
        <w:rPr>
          <w:rStyle w:val="linkneltesto"/>
          <w:i w:val="0"/>
          <w:sz w:val="24"/>
          <w:szCs w:val="24"/>
        </w:rPr>
        <w:t>prima e seconda posizione economica</w:t>
      </w:r>
      <w:r w:rsidRPr="002417B1">
        <w:rPr>
          <w:rStyle w:val="linkneltesto"/>
          <w:i w:val="0"/>
          <w:sz w:val="24"/>
          <w:szCs w:val="24"/>
        </w:rPr>
        <w:t xml:space="preserve"> </w:t>
      </w:r>
      <w:r>
        <w:rPr>
          <w:rStyle w:val="linkneltesto"/>
          <w:i w:val="0"/>
          <w:sz w:val="24"/>
          <w:szCs w:val="24"/>
        </w:rPr>
        <w:t>corrispondente all’una tantum percepita.</w:t>
      </w:r>
    </w:p>
    <w:p w:rsidR="00324E97" w:rsidRDefault="00324E97" w:rsidP="00324E97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rStyle w:val="linkneltesto"/>
          <w:i w:val="0"/>
          <w:sz w:val="24"/>
          <w:szCs w:val="24"/>
        </w:rPr>
        <w:t>Con successivo messaggio operativo verrà fornita conferma dell’avvenuta lavorazione con i relativi dettagli.</w:t>
      </w:r>
    </w:p>
    <w:p w:rsidR="004D41B4" w:rsidRDefault="004D41B4" w:rsidP="002417B1">
      <w:pPr>
        <w:spacing w:line="360" w:lineRule="auto"/>
        <w:ind w:firstLine="708"/>
        <w:jc w:val="both"/>
        <w:rPr>
          <w:sz w:val="24"/>
          <w:szCs w:val="24"/>
        </w:rPr>
      </w:pPr>
    </w:p>
    <w:p w:rsidR="004D41B4" w:rsidRDefault="004D41B4" w:rsidP="004D41B4">
      <w:pPr>
        <w:ind w:left="5400"/>
        <w:jc w:val="both"/>
      </w:pPr>
    </w:p>
    <w:sectPr w:rsidR="004D41B4" w:rsidSect="0035765D">
      <w:footerReference w:type="even" r:id="rId9"/>
      <w:footerReference w:type="default" r:id="rId10"/>
      <w:pgSz w:w="11907" w:h="16840" w:code="9"/>
      <w:pgMar w:top="1077" w:right="1134" w:bottom="1079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16" w:rsidRDefault="00811016">
      <w:r>
        <w:separator/>
      </w:r>
    </w:p>
  </w:endnote>
  <w:endnote w:type="continuationSeparator" w:id="0">
    <w:p w:rsidR="00811016" w:rsidRDefault="0081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4" w:rsidRDefault="005779F5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C4" w:rsidRDefault="005779F5" w:rsidP="003576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3BC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2E7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63BC4" w:rsidRDefault="00163BC4" w:rsidP="0035765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16" w:rsidRDefault="00811016">
      <w:r>
        <w:separator/>
      </w:r>
    </w:p>
  </w:footnote>
  <w:footnote w:type="continuationSeparator" w:id="0">
    <w:p w:rsidR="00811016" w:rsidRDefault="00811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D59"/>
    <w:multiLevelType w:val="hybridMultilevel"/>
    <w:tmpl w:val="495C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31D2"/>
    <w:multiLevelType w:val="hybridMultilevel"/>
    <w:tmpl w:val="E86AC7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876F0F"/>
    <w:multiLevelType w:val="hybridMultilevel"/>
    <w:tmpl w:val="49EEC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A42E6"/>
    <w:multiLevelType w:val="hybridMultilevel"/>
    <w:tmpl w:val="E5DCDA48"/>
    <w:lvl w:ilvl="0" w:tplc="4E347CD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02C1E"/>
    <w:multiLevelType w:val="hybridMultilevel"/>
    <w:tmpl w:val="A81A86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CB829BE"/>
    <w:multiLevelType w:val="hybridMultilevel"/>
    <w:tmpl w:val="2A5A3C6C"/>
    <w:lvl w:ilvl="0" w:tplc="0410000D">
      <w:start w:val="1"/>
      <w:numFmt w:val="bullet"/>
      <w:lvlText w:val=""/>
      <w:lvlJc w:val="left"/>
      <w:pPr>
        <w:ind w:left="1134" w:hanging="6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D8840EF"/>
    <w:multiLevelType w:val="multilevel"/>
    <w:tmpl w:val="B5E0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F06F9"/>
    <w:multiLevelType w:val="hybridMultilevel"/>
    <w:tmpl w:val="74F45178"/>
    <w:lvl w:ilvl="0" w:tplc="ED7062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A9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61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83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A0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C2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8B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9F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AA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C3F54"/>
    <w:multiLevelType w:val="hybridMultilevel"/>
    <w:tmpl w:val="906C0698"/>
    <w:lvl w:ilvl="0" w:tplc="A8D2F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C95356"/>
    <w:multiLevelType w:val="hybridMultilevel"/>
    <w:tmpl w:val="9962F4A6"/>
    <w:lvl w:ilvl="0" w:tplc="EBA81F0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A34E6A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D9EE35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16"/>
      </w:rPr>
    </w:lvl>
    <w:lvl w:ilvl="3" w:tplc="1FBA75C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4" w:tplc="6A7EDE96">
      <w:start w:val="1"/>
      <w:numFmt w:val="upperLetter"/>
      <w:lvlText w:val="%5."/>
      <w:lvlJc w:val="left"/>
      <w:pPr>
        <w:tabs>
          <w:tab w:val="num" w:pos="3630"/>
        </w:tabs>
        <w:ind w:left="3630" w:hanging="390"/>
      </w:pPr>
      <w:rPr>
        <w:rFonts w:ascii="Verdana" w:hAnsi="Verdana" w:hint="default"/>
        <w:b/>
        <w:i w:val="0"/>
        <w:sz w:val="20"/>
      </w:rPr>
    </w:lvl>
    <w:lvl w:ilvl="5" w:tplc="C8644B70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657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/>
        <w:i w:val="0"/>
        <w:color w:val="auto"/>
        <w:sz w:val="20"/>
      </w:rPr>
    </w:lvl>
    <w:lvl w:ilvl="8" w:tplc="FAECCA4E">
      <w:start w:val="3"/>
      <w:numFmt w:val="upperLetter"/>
      <w:lvlText w:val="%9."/>
      <w:lvlJc w:val="left"/>
      <w:pPr>
        <w:tabs>
          <w:tab w:val="num" w:pos="6690"/>
        </w:tabs>
        <w:ind w:left="6690" w:hanging="390"/>
      </w:pPr>
      <w:rPr>
        <w:rFonts w:ascii="Verdana" w:hAnsi="Verdana" w:hint="default"/>
        <w:b/>
        <w:i w:val="0"/>
        <w:sz w:val="20"/>
      </w:rPr>
    </w:lvl>
  </w:abstractNum>
  <w:abstractNum w:abstractNumId="10">
    <w:nsid w:val="1CCD16C9"/>
    <w:multiLevelType w:val="hybridMultilevel"/>
    <w:tmpl w:val="00B21C66"/>
    <w:lvl w:ilvl="0" w:tplc="16B2267E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7781F"/>
    <w:multiLevelType w:val="hybridMultilevel"/>
    <w:tmpl w:val="F5182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454D3"/>
    <w:multiLevelType w:val="hybridMultilevel"/>
    <w:tmpl w:val="A356C186"/>
    <w:lvl w:ilvl="0" w:tplc="9586D3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B16690"/>
    <w:multiLevelType w:val="hybridMultilevel"/>
    <w:tmpl w:val="D18430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C080A"/>
    <w:multiLevelType w:val="hybridMultilevel"/>
    <w:tmpl w:val="2A881E76"/>
    <w:lvl w:ilvl="0" w:tplc="17D6BF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2D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85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6F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40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A8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3E3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E5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2E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F1EAE"/>
    <w:multiLevelType w:val="multilevel"/>
    <w:tmpl w:val="8564D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9175A"/>
    <w:multiLevelType w:val="hybridMultilevel"/>
    <w:tmpl w:val="265626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952EC9"/>
    <w:multiLevelType w:val="hybridMultilevel"/>
    <w:tmpl w:val="A8008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"/>
  </w:num>
  <w:num w:numId="5">
    <w:abstractNumId w:val="15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28C"/>
    <w:rsid w:val="00001E5F"/>
    <w:rsid w:val="0001020A"/>
    <w:rsid w:val="00012F9E"/>
    <w:rsid w:val="0002571E"/>
    <w:rsid w:val="0003199B"/>
    <w:rsid w:val="0003528C"/>
    <w:rsid w:val="000359C8"/>
    <w:rsid w:val="000372FE"/>
    <w:rsid w:val="0004089C"/>
    <w:rsid w:val="000413BA"/>
    <w:rsid w:val="00042945"/>
    <w:rsid w:val="00047C0B"/>
    <w:rsid w:val="00051B97"/>
    <w:rsid w:val="000559BB"/>
    <w:rsid w:val="00056897"/>
    <w:rsid w:val="0006033B"/>
    <w:rsid w:val="000616F3"/>
    <w:rsid w:val="000765B6"/>
    <w:rsid w:val="00083C50"/>
    <w:rsid w:val="00091E15"/>
    <w:rsid w:val="000A12B5"/>
    <w:rsid w:val="000A23E5"/>
    <w:rsid w:val="000A3729"/>
    <w:rsid w:val="000B0A7E"/>
    <w:rsid w:val="000C4D06"/>
    <w:rsid w:val="000C7BE8"/>
    <w:rsid w:val="000E0933"/>
    <w:rsid w:val="000F45B9"/>
    <w:rsid w:val="000F6F47"/>
    <w:rsid w:val="000F7EEA"/>
    <w:rsid w:val="00107396"/>
    <w:rsid w:val="001137C1"/>
    <w:rsid w:val="00114658"/>
    <w:rsid w:val="001216BF"/>
    <w:rsid w:val="0015246F"/>
    <w:rsid w:val="0015495B"/>
    <w:rsid w:val="00161A3A"/>
    <w:rsid w:val="00163BC4"/>
    <w:rsid w:val="00181FBF"/>
    <w:rsid w:val="001929A5"/>
    <w:rsid w:val="001A4AFD"/>
    <w:rsid w:val="001A504A"/>
    <w:rsid w:val="001B371E"/>
    <w:rsid w:val="001B5BFB"/>
    <w:rsid w:val="001B6D5B"/>
    <w:rsid w:val="001B79E2"/>
    <w:rsid w:val="001D2A55"/>
    <w:rsid w:val="001D613E"/>
    <w:rsid w:val="001E04E5"/>
    <w:rsid w:val="001E50F5"/>
    <w:rsid w:val="001E740D"/>
    <w:rsid w:val="001F0A50"/>
    <w:rsid w:val="001F137C"/>
    <w:rsid w:val="001F7136"/>
    <w:rsid w:val="001F7F99"/>
    <w:rsid w:val="002144F1"/>
    <w:rsid w:val="0022435C"/>
    <w:rsid w:val="00226CD0"/>
    <w:rsid w:val="00230D1B"/>
    <w:rsid w:val="00236896"/>
    <w:rsid w:val="00236F3D"/>
    <w:rsid w:val="002417B1"/>
    <w:rsid w:val="002418F3"/>
    <w:rsid w:val="0024394A"/>
    <w:rsid w:val="00244598"/>
    <w:rsid w:val="00252D68"/>
    <w:rsid w:val="0025604D"/>
    <w:rsid w:val="002620CA"/>
    <w:rsid w:val="00262497"/>
    <w:rsid w:val="00273D1C"/>
    <w:rsid w:val="002765B6"/>
    <w:rsid w:val="002777E1"/>
    <w:rsid w:val="002A1184"/>
    <w:rsid w:val="002A12D5"/>
    <w:rsid w:val="002A67F0"/>
    <w:rsid w:val="002B43AF"/>
    <w:rsid w:val="002B535E"/>
    <w:rsid w:val="002B694D"/>
    <w:rsid w:val="002B77C5"/>
    <w:rsid w:val="002C3BAF"/>
    <w:rsid w:val="002D14E1"/>
    <w:rsid w:val="002D2A7A"/>
    <w:rsid w:val="002D480F"/>
    <w:rsid w:val="002D7B79"/>
    <w:rsid w:val="002E12F0"/>
    <w:rsid w:val="002E54DC"/>
    <w:rsid w:val="002F2F84"/>
    <w:rsid w:val="003038D3"/>
    <w:rsid w:val="00316B78"/>
    <w:rsid w:val="00324E97"/>
    <w:rsid w:val="0035765D"/>
    <w:rsid w:val="00371D46"/>
    <w:rsid w:val="003746D2"/>
    <w:rsid w:val="00375427"/>
    <w:rsid w:val="00381986"/>
    <w:rsid w:val="00381AEA"/>
    <w:rsid w:val="003A116F"/>
    <w:rsid w:val="003A2602"/>
    <w:rsid w:val="003A5324"/>
    <w:rsid w:val="003B01DD"/>
    <w:rsid w:val="003B27A2"/>
    <w:rsid w:val="003B4F14"/>
    <w:rsid w:val="003C47AE"/>
    <w:rsid w:val="003C4B35"/>
    <w:rsid w:val="003D776E"/>
    <w:rsid w:val="003E0FA5"/>
    <w:rsid w:val="003E6A7E"/>
    <w:rsid w:val="003E7D5A"/>
    <w:rsid w:val="003F5782"/>
    <w:rsid w:val="003F5A08"/>
    <w:rsid w:val="003F69BB"/>
    <w:rsid w:val="00413886"/>
    <w:rsid w:val="00413E53"/>
    <w:rsid w:val="00423161"/>
    <w:rsid w:val="004232C4"/>
    <w:rsid w:val="00425999"/>
    <w:rsid w:val="00436194"/>
    <w:rsid w:val="00444A1D"/>
    <w:rsid w:val="004470A2"/>
    <w:rsid w:val="00451B76"/>
    <w:rsid w:val="00456154"/>
    <w:rsid w:val="0046122E"/>
    <w:rsid w:val="00472A21"/>
    <w:rsid w:val="00476816"/>
    <w:rsid w:val="00482D40"/>
    <w:rsid w:val="00483888"/>
    <w:rsid w:val="00487F29"/>
    <w:rsid w:val="0049375F"/>
    <w:rsid w:val="00494C4D"/>
    <w:rsid w:val="004A2055"/>
    <w:rsid w:val="004A2613"/>
    <w:rsid w:val="004A7D68"/>
    <w:rsid w:val="004B0BDB"/>
    <w:rsid w:val="004C1072"/>
    <w:rsid w:val="004D41B4"/>
    <w:rsid w:val="004F152A"/>
    <w:rsid w:val="005134BE"/>
    <w:rsid w:val="00524423"/>
    <w:rsid w:val="005371C6"/>
    <w:rsid w:val="00546409"/>
    <w:rsid w:val="00556BCF"/>
    <w:rsid w:val="0056024C"/>
    <w:rsid w:val="005609E8"/>
    <w:rsid w:val="005622D9"/>
    <w:rsid w:val="00562430"/>
    <w:rsid w:val="00563984"/>
    <w:rsid w:val="005779F5"/>
    <w:rsid w:val="00580D9A"/>
    <w:rsid w:val="0058582A"/>
    <w:rsid w:val="00590CC4"/>
    <w:rsid w:val="00596B33"/>
    <w:rsid w:val="005B041C"/>
    <w:rsid w:val="005B5A6C"/>
    <w:rsid w:val="005C5541"/>
    <w:rsid w:val="005D19B3"/>
    <w:rsid w:val="005D4845"/>
    <w:rsid w:val="005D51C3"/>
    <w:rsid w:val="005D6DFA"/>
    <w:rsid w:val="005E0B92"/>
    <w:rsid w:val="005E4465"/>
    <w:rsid w:val="0060235A"/>
    <w:rsid w:val="00604CA2"/>
    <w:rsid w:val="006128A7"/>
    <w:rsid w:val="006277C1"/>
    <w:rsid w:val="00637D1F"/>
    <w:rsid w:val="00645B43"/>
    <w:rsid w:val="006625FF"/>
    <w:rsid w:val="00674F17"/>
    <w:rsid w:val="006758D9"/>
    <w:rsid w:val="00694583"/>
    <w:rsid w:val="00697A42"/>
    <w:rsid w:val="006B34FC"/>
    <w:rsid w:val="006B58B3"/>
    <w:rsid w:val="006F0468"/>
    <w:rsid w:val="006F587C"/>
    <w:rsid w:val="006F5D60"/>
    <w:rsid w:val="006F75BE"/>
    <w:rsid w:val="00703421"/>
    <w:rsid w:val="0070512E"/>
    <w:rsid w:val="007134E2"/>
    <w:rsid w:val="00717258"/>
    <w:rsid w:val="00724CB4"/>
    <w:rsid w:val="00725E1E"/>
    <w:rsid w:val="007414DC"/>
    <w:rsid w:val="00742B4F"/>
    <w:rsid w:val="00745E00"/>
    <w:rsid w:val="007468A5"/>
    <w:rsid w:val="00755B35"/>
    <w:rsid w:val="00763E13"/>
    <w:rsid w:val="007677E2"/>
    <w:rsid w:val="007A2A7D"/>
    <w:rsid w:val="007B14FE"/>
    <w:rsid w:val="007C1B27"/>
    <w:rsid w:val="007C2FA1"/>
    <w:rsid w:val="007C6E28"/>
    <w:rsid w:val="007D2B8C"/>
    <w:rsid w:val="007E0E04"/>
    <w:rsid w:val="007E2316"/>
    <w:rsid w:val="007F6239"/>
    <w:rsid w:val="007F76BB"/>
    <w:rsid w:val="00804E0F"/>
    <w:rsid w:val="00807CEC"/>
    <w:rsid w:val="00811016"/>
    <w:rsid w:val="00820917"/>
    <w:rsid w:val="00827BD8"/>
    <w:rsid w:val="0083437A"/>
    <w:rsid w:val="00835C9C"/>
    <w:rsid w:val="00836D0C"/>
    <w:rsid w:val="008513C3"/>
    <w:rsid w:val="00853690"/>
    <w:rsid w:val="00854776"/>
    <w:rsid w:val="00856B49"/>
    <w:rsid w:val="0086713D"/>
    <w:rsid w:val="0089141A"/>
    <w:rsid w:val="00893029"/>
    <w:rsid w:val="008A05C6"/>
    <w:rsid w:val="008A68C5"/>
    <w:rsid w:val="008B26AE"/>
    <w:rsid w:val="008B5A50"/>
    <w:rsid w:val="008B769C"/>
    <w:rsid w:val="008C13CC"/>
    <w:rsid w:val="008C15F9"/>
    <w:rsid w:val="008C2BEE"/>
    <w:rsid w:val="008C5B4F"/>
    <w:rsid w:val="008D195B"/>
    <w:rsid w:val="008F0C22"/>
    <w:rsid w:val="009142F9"/>
    <w:rsid w:val="00915226"/>
    <w:rsid w:val="00916AEE"/>
    <w:rsid w:val="0092361B"/>
    <w:rsid w:val="00933E52"/>
    <w:rsid w:val="009451FA"/>
    <w:rsid w:val="00946034"/>
    <w:rsid w:val="00952911"/>
    <w:rsid w:val="009632FC"/>
    <w:rsid w:val="009679FE"/>
    <w:rsid w:val="00967B9F"/>
    <w:rsid w:val="00970273"/>
    <w:rsid w:val="009730FA"/>
    <w:rsid w:val="0099286E"/>
    <w:rsid w:val="009B04EA"/>
    <w:rsid w:val="009B5DAE"/>
    <w:rsid w:val="009C652C"/>
    <w:rsid w:val="009D441F"/>
    <w:rsid w:val="009E0C8F"/>
    <w:rsid w:val="009E23B1"/>
    <w:rsid w:val="009E3B3C"/>
    <w:rsid w:val="009E53C0"/>
    <w:rsid w:val="009F070D"/>
    <w:rsid w:val="009F17D4"/>
    <w:rsid w:val="00A040CA"/>
    <w:rsid w:val="00A31684"/>
    <w:rsid w:val="00A53164"/>
    <w:rsid w:val="00A61B00"/>
    <w:rsid w:val="00A6451C"/>
    <w:rsid w:val="00A709BF"/>
    <w:rsid w:val="00A8132D"/>
    <w:rsid w:val="00A859F8"/>
    <w:rsid w:val="00A85D5A"/>
    <w:rsid w:val="00A9394F"/>
    <w:rsid w:val="00AA4061"/>
    <w:rsid w:val="00AA4F9D"/>
    <w:rsid w:val="00AB33F5"/>
    <w:rsid w:val="00AC35BB"/>
    <w:rsid w:val="00AC7D02"/>
    <w:rsid w:val="00AD276E"/>
    <w:rsid w:val="00AD5A38"/>
    <w:rsid w:val="00AE025C"/>
    <w:rsid w:val="00AE55C7"/>
    <w:rsid w:val="00AE6707"/>
    <w:rsid w:val="00AF2D83"/>
    <w:rsid w:val="00AF798E"/>
    <w:rsid w:val="00B0243D"/>
    <w:rsid w:val="00B0293E"/>
    <w:rsid w:val="00B05353"/>
    <w:rsid w:val="00B065D8"/>
    <w:rsid w:val="00B11716"/>
    <w:rsid w:val="00B13F0C"/>
    <w:rsid w:val="00B219BE"/>
    <w:rsid w:val="00B26532"/>
    <w:rsid w:val="00B4309A"/>
    <w:rsid w:val="00B439F1"/>
    <w:rsid w:val="00B7105A"/>
    <w:rsid w:val="00B76E84"/>
    <w:rsid w:val="00B94386"/>
    <w:rsid w:val="00BA20CC"/>
    <w:rsid w:val="00BB0B81"/>
    <w:rsid w:val="00BE0E0A"/>
    <w:rsid w:val="00BE102F"/>
    <w:rsid w:val="00BE691D"/>
    <w:rsid w:val="00BE7E58"/>
    <w:rsid w:val="00C01AE8"/>
    <w:rsid w:val="00C37674"/>
    <w:rsid w:val="00C50D39"/>
    <w:rsid w:val="00C57A28"/>
    <w:rsid w:val="00C60687"/>
    <w:rsid w:val="00C6204C"/>
    <w:rsid w:val="00C82799"/>
    <w:rsid w:val="00C92E70"/>
    <w:rsid w:val="00CA06F4"/>
    <w:rsid w:val="00CA07F4"/>
    <w:rsid w:val="00CB01FF"/>
    <w:rsid w:val="00CB30EF"/>
    <w:rsid w:val="00CB4536"/>
    <w:rsid w:val="00CC13E0"/>
    <w:rsid w:val="00CC4F7E"/>
    <w:rsid w:val="00CD3736"/>
    <w:rsid w:val="00CD56B6"/>
    <w:rsid w:val="00CE08D3"/>
    <w:rsid w:val="00CE6586"/>
    <w:rsid w:val="00CE6DBA"/>
    <w:rsid w:val="00D02843"/>
    <w:rsid w:val="00D114BA"/>
    <w:rsid w:val="00D12F9A"/>
    <w:rsid w:val="00D307C9"/>
    <w:rsid w:val="00D30B1F"/>
    <w:rsid w:val="00D31BEA"/>
    <w:rsid w:val="00D32054"/>
    <w:rsid w:val="00D33660"/>
    <w:rsid w:val="00D44556"/>
    <w:rsid w:val="00D4519C"/>
    <w:rsid w:val="00D51BAB"/>
    <w:rsid w:val="00D710B9"/>
    <w:rsid w:val="00D75271"/>
    <w:rsid w:val="00D91649"/>
    <w:rsid w:val="00D91DA2"/>
    <w:rsid w:val="00D93D46"/>
    <w:rsid w:val="00DA1485"/>
    <w:rsid w:val="00DA6EE1"/>
    <w:rsid w:val="00DC47D3"/>
    <w:rsid w:val="00DD3C48"/>
    <w:rsid w:val="00DD7417"/>
    <w:rsid w:val="00DE65C3"/>
    <w:rsid w:val="00DE7F0A"/>
    <w:rsid w:val="00DF5DEB"/>
    <w:rsid w:val="00DF6355"/>
    <w:rsid w:val="00E035B3"/>
    <w:rsid w:val="00E06AFE"/>
    <w:rsid w:val="00E10B11"/>
    <w:rsid w:val="00E2380D"/>
    <w:rsid w:val="00E43ECF"/>
    <w:rsid w:val="00E500CB"/>
    <w:rsid w:val="00E51D6D"/>
    <w:rsid w:val="00E57314"/>
    <w:rsid w:val="00E90325"/>
    <w:rsid w:val="00E92B89"/>
    <w:rsid w:val="00E94FA3"/>
    <w:rsid w:val="00EB23EE"/>
    <w:rsid w:val="00EC0B7F"/>
    <w:rsid w:val="00EC368F"/>
    <w:rsid w:val="00EC5F92"/>
    <w:rsid w:val="00ED0BA9"/>
    <w:rsid w:val="00ED1C84"/>
    <w:rsid w:val="00EE723F"/>
    <w:rsid w:val="00F01205"/>
    <w:rsid w:val="00F04EED"/>
    <w:rsid w:val="00F112D9"/>
    <w:rsid w:val="00F13A8E"/>
    <w:rsid w:val="00F13BE9"/>
    <w:rsid w:val="00F16C9F"/>
    <w:rsid w:val="00F217EF"/>
    <w:rsid w:val="00F32114"/>
    <w:rsid w:val="00F50E5D"/>
    <w:rsid w:val="00F5242D"/>
    <w:rsid w:val="00F54790"/>
    <w:rsid w:val="00F54C90"/>
    <w:rsid w:val="00F63BDD"/>
    <w:rsid w:val="00F7646D"/>
    <w:rsid w:val="00F8488C"/>
    <w:rsid w:val="00F8769D"/>
    <w:rsid w:val="00F94393"/>
    <w:rsid w:val="00FA70C4"/>
    <w:rsid w:val="00FB7F7D"/>
    <w:rsid w:val="00FC134F"/>
    <w:rsid w:val="00FE1D9D"/>
    <w:rsid w:val="00FE5AB4"/>
    <w:rsid w:val="00FE71C6"/>
    <w:rsid w:val="00FF3278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528C"/>
  </w:style>
  <w:style w:type="paragraph" w:styleId="Titolo6">
    <w:name w:val="heading 6"/>
    <w:basedOn w:val="Normale"/>
    <w:next w:val="Normale"/>
    <w:qFormat/>
    <w:rsid w:val="0003528C"/>
    <w:pPr>
      <w:keepNext/>
      <w:spacing w:before="240" w:after="240"/>
      <w:ind w:left="5812" w:hanging="2552"/>
      <w:jc w:val="both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able">
    <w:name w:val="BodyTable"/>
    <w:basedOn w:val="Normale"/>
    <w:rsid w:val="0003528C"/>
    <w:pPr>
      <w:spacing w:before="115"/>
    </w:pPr>
  </w:style>
  <w:style w:type="paragraph" w:styleId="Corpodeltesto">
    <w:name w:val="Body Text"/>
    <w:basedOn w:val="Normale"/>
    <w:rsid w:val="0003528C"/>
    <w:pPr>
      <w:jc w:val="center"/>
    </w:pPr>
  </w:style>
  <w:style w:type="table" w:styleId="Grigliatabella">
    <w:name w:val="Table Grid"/>
    <w:basedOn w:val="Tabellanormale"/>
    <w:rsid w:val="0003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52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528C"/>
  </w:style>
  <w:style w:type="character" w:styleId="Collegamentoipertestuale">
    <w:name w:val="Hyperlink"/>
    <w:rsid w:val="0003528C"/>
    <w:rPr>
      <w:color w:val="457FAF"/>
      <w:u w:val="single"/>
    </w:rPr>
  </w:style>
  <w:style w:type="character" w:customStyle="1" w:styleId="rvts10">
    <w:name w:val="rvts10"/>
    <w:rsid w:val="0003528C"/>
    <w:rPr>
      <w:rFonts w:ascii="Verdana" w:hAnsi="Verdana" w:hint="default"/>
    </w:rPr>
  </w:style>
  <w:style w:type="character" w:customStyle="1" w:styleId="rvts11">
    <w:name w:val="rvts11"/>
    <w:rsid w:val="0003528C"/>
    <w:rPr>
      <w:rFonts w:ascii="Verdana" w:hAnsi="Verdana" w:hint="default"/>
      <w:b/>
      <w:bCs/>
      <w:i/>
      <w:iCs/>
    </w:rPr>
  </w:style>
  <w:style w:type="character" w:customStyle="1" w:styleId="rvts62">
    <w:name w:val="rvts62"/>
    <w:rsid w:val="0003528C"/>
    <w:rPr>
      <w:rFonts w:ascii="Verdana" w:hAnsi="Verdana" w:hint="default"/>
    </w:rPr>
  </w:style>
  <w:style w:type="paragraph" w:customStyle="1" w:styleId="rvps2">
    <w:name w:val="rvps2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customStyle="1" w:styleId="rvps3">
    <w:name w:val="rvps3"/>
    <w:basedOn w:val="Normale"/>
    <w:rsid w:val="00A8132D"/>
    <w:pPr>
      <w:spacing w:after="60" w:line="300" w:lineRule="atLeast"/>
      <w:jc w:val="both"/>
    </w:pPr>
    <w:rPr>
      <w:sz w:val="24"/>
      <w:szCs w:val="24"/>
    </w:rPr>
  </w:style>
  <w:style w:type="paragraph" w:styleId="NormaleWeb">
    <w:name w:val="Normal (Web)"/>
    <w:basedOn w:val="Normale"/>
    <w:rsid w:val="00B065D8"/>
    <w:rPr>
      <w:sz w:val="24"/>
      <w:szCs w:val="24"/>
    </w:rPr>
  </w:style>
  <w:style w:type="paragraph" w:customStyle="1" w:styleId="rvps6">
    <w:name w:val="rvps6"/>
    <w:basedOn w:val="Normale"/>
    <w:rsid w:val="00B065D8"/>
    <w:pPr>
      <w:spacing w:after="60" w:line="300" w:lineRule="atLeast"/>
      <w:jc w:val="both"/>
    </w:pPr>
    <w:rPr>
      <w:sz w:val="24"/>
      <w:szCs w:val="24"/>
    </w:rPr>
  </w:style>
  <w:style w:type="character" w:customStyle="1" w:styleId="rvts12">
    <w:name w:val="rvts12"/>
    <w:rsid w:val="00B065D8"/>
    <w:rPr>
      <w:rFonts w:ascii="Verdana" w:hAnsi="Verdana" w:hint="default"/>
    </w:rPr>
  </w:style>
  <w:style w:type="paragraph" w:customStyle="1" w:styleId="ABLOCKPARA">
    <w:name w:val="A BLOCK PARA"/>
    <w:basedOn w:val="Normale"/>
    <w:rsid w:val="00D91649"/>
    <w:rPr>
      <w:rFonts w:ascii="Book Antiqua" w:hAnsi="Book Antiqua"/>
      <w:sz w:val="22"/>
    </w:rPr>
  </w:style>
  <w:style w:type="paragraph" w:styleId="Testofumetto">
    <w:name w:val="Balloon Text"/>
    <w:basedOn w:val="Normale"/>
    <w:semiHidden/>
    <w:rsid w:val="006277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E6707"/>
    <w:pPr>
      <w:ind w:left="720"/>
      <w:contextualSpacing/>
    </w:pPr>
    <w:rPr>
      <w:rFonts w:ascii="Verdana" w:hAnsi="Verdana"/>
      <w:sz w:val="16"/>
    </w:rPr>
  </w:style>
  <w:style w:type="character" w:styleId="Enfasigrassetto">
    <w:name w:val="Strong"/>
    <w:uiPriority w:val="22"/>
    <w:qFormat/>
    <w:rsid w:val="00F01205"/>
    <w:rPr>
      <w:b/>
      <w:bCs/>
    </w:rPr>
  </w:style>
  <w:style w:type="character" w:customStyle="1" w:styleId="linkneltesto">
    <w:name w:val="link_nel_testo"/>
    <w:rsid w:val="00755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7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99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6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A80B3-82A3-41AB-AE49-3F2DACEB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dell’Economia e delle Finanze</vt:lpstr>
    </vt:vector>
  </TitlesOfParts>
  <Company>IV dip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creator>tiziana.tempesta</dc:creator>
  <cp:lastModifiedBy>x</cp:lastModifiedBy>
  <cp:revision>2</cp:revision>
  <cp:lastPrinted>2015-05-19T13:17:00Z</cp:lastPrinted>
  <dcterms:created xsi:type="dcterms:W3CDTF">2015-05-19T16:40:00Z</dcterms:created>
  <dcterms:modified xsi:type="dcterms:W3CDTF">2015-05-19T16:40:00Z</dcterms:modified>
</cp:coreProperties>
</file>